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74B28" w14:textId="77777777" w:rsidR="002A4D9B" w:rsidRDefault="002A4D9B" w:rsidP="00BA0F99">
      <w:pPr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bookmarkStart w:id="0" w:name="_Toc25327_WPSOffice_Level1"/>
      <w:bookmarkStart w:id="1" w:name="_Toc4802_WPSOffice_Level1"/>
    </w:p>
    <w:p w14:paraId="0FDF0CB8" w14:textId="77777777" w:rsidR="00BA0F99" w:rsidRPr="00BA0F99" w:rsidRDefault="00BA0F99" w:rsidP="00BA0F99">
      <w:pPr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宋体" w:eastAsia="宋体" w:hAnsi="宋体" w:cs="宋体"/>
          <w:b/>
          <w:bCs/>
          <w:kern w:val="0"/>
          <w:sz w:val="36"/>
          <w:szCs w:val="36"/>
        </w:rPr>
      </w:pPr>
      <w:bookmarkStart w:id="2" w:name="_GoBack"/>
      <w:bookmarkEnd w:id="2"/>
      <w:r w:rsidRPr="00BA0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关于召开上海市静安区</w:t>
      </w:r>
      <w:bookmarkEnd w:id="0"/>
      <w:bookmarkEnd w:id="1"/>
      <w:r w:rsidRPr="00BA0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嘉发大厦</w:t>
      </w:r>
    </w:p>
    <w:p w14:paraId="7AF7A949" w14:textId="3021265F" w:rsidR="00BA0F99" w:rsidRPr="00BA0F99" w:rsidRDefault="00BA0F99" w:rsidP="00BA0F99">
      <w:pPr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A0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</w:t>
      </w:r>
      <w:r w:rsidR="00CF2656">
        <w:rPr>
          <w:rFonts w:ascii="宋体" w:eastAsia="宋体" w:hAnsi="宋体" w:cs="宋体"/>
          <w:b/>
          <w:bCs/>
          <w:kern w:val="0"/>
          <w:sz w:val="36"/>
          <w:szCs w:val="36"/>
        </w:rPr>
        <w:t>024</w:t>
      </w:r>
      <w:r w:rsidR="00CF265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年第一</w:t>
      </w:r>
      <w:r w:rsidRPr="00BA0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次</w:t>
      </w:r>
      <w:bookmarkStart w:id="3" w:name="_Toc28400_WPSOffice_Level1"/>
      <w:bookmarkStart w:id="4" w:name="_Toc26513_WPSOffice_Level1"/>
      <w:r w:rsidRPr="00BA0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业主大会会议公告</w:t>
      </w:r>
      <w:bookmarkEnd w:id="3"/>
      <w:bookmarkEnd w:id="4"/>
    </w:p>
    <w:p w14:paraId="0A264970" w14:textId="77777777" w:rsidR="00BA0F99" w:rsidRPr="00BA0F99" w:rsidRDefault="00BA0F99" w:rsidP="00BA0F99">
      <w:pPr>
        <w:adjustRightInd w:val="0"/>
        <w:snapToGrid w:val="0"/>
        <w:spacing w:line="480" w:lineRule="exact"/>
        <w:textAlignment w:val="baseline"/>
        <w:rPr>
          <w:rFonts w:ascii="黑体" w:eastAsia="黑体" w:hAnsi="宋体" w:cs="Times New Roman"/>
          <w:bCs/>
          <w:kern w:val="0"/>
          <w:sz w:val="32"/>
          <w:szCs w:val="20"/>
        </w:rPr>
      </w:pPr>
    </w:p>
    <w:p w14:paraId="41820BA6" w14:textId="11886E20" w:rsidR="00DA4A33" w:rsidRDefault="00DA4A33" w:rsidP="00BA0F99">
      <w:pPr>
        <w:adjustRightInd w:val="0"/>
        <w:snapToGrid w:val="0"/>
        <w:spacing w:line="480" w:lineRule="exact"/>
        <w:ind w:firstLineChars="200" w:firstLine="600"/>
        <w:textAlignment w:val="baseline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根据嘉发大厦2</w:t>
      </w:r>
      <w:r>
        <w:rPr>
          <w:rFonts w:ascii="仿宋" w:eastAsia="仿宋" w:hAnsi="仿宋" w:cs="Times New Roman"/>
          <w:sz w:val="30"/>
          <w:szCs w:val="30"/>
        </w:rPr>
        <w:t>023</w:t>
      </w:r>
      <w:r>
        <w:rPr>
          <w:rFonts w:ascii="仿宋" w:eastAsia="仿宋" w:hAnsi="仿宋" w:cs="Times New Roman" w:hint="eastAsia"/>
          <w:sz w:val="30"/>
          <w:szCs w:val="30"/>
        </w:rPr>
        <w:t>年第二次业主大会关于以协议选聘方式另聘物业服务企业的决</w:t>
      </w:r>
      <w:r w:rsidR="00686609">
        <w:rPr>
          <w:rFonts w:ascii="仿宋" w:eastAsia="仿宋" w:hAnsi="仿宋" w:cs="Times New Roman" w:hint="eastAsia"/>
          <w:sz w:val="30"/>
          <w:szCs w:val="30"/>
        </w:rPr>
        <w:t>定，在街道自治办、房</w:t>
      </w:r>
      <w:proofErr w:type="gramStart"/>
      <w:r w:rsidR="00686609">
        <w:rPr>
          <w:rFonts w:ascii="仿宋" w:eastAsia="仿宋" w:hAnsi="仿宋" w:cs="Times New Roman" w:hint="eastAsia"/>
          <w:sz w:val="30"/>
          <w:szCs w:val="30"/>
        </w:rPr>
        <w:t>办指导</w:t>
      </w:r>
      <w:proofErr w:type="gramEnd"/>
      <w:r w:rsidR="00686609">
        <w:rPr>
          <w:rFonts w:ascii="仿宋" w:eastAsia="仿宋" w:hAnsi="仿宋" w:cs="Times New Roman" w:hint="eastAsia"/>
          <w:sz w:val="30"/>
          <w:szCs w:val="30"/>
        </w:rPr>
        <w:t>下，</w:t>
      </w:r>
      <w:r>
        <w:rPr>
          <w:rFonts w:ascii="仿宋" w:eastAsia="仿宋" w:hAnsi="仿宋" w:cs="Times New Roman" w:hint="eastAsia"/>
          <w:sz w:val="30"/>
          <w:szCs w:val="30"/>
        </w:rPr>
        <w:t>委托专业机构</w:t>
      </w:r>
      <w:r w:rsidR="009E2292">
        <w:rPr>
          <w:rFonts w:ascii="仿宋" w:eastAsia="仿宋" w:hAnsi="仿宋" w:cs="Times New Roman" w:hint="eastAsia"/>
          <w:sz w:val="30"/>
          <w:szCs w:val="30"/>
        </w:rPr>
        <w:t>聘请专家</w:t>
      </w:r>
      <w:r>
        <w:rPr>
          <w:rFonts w:ascii="仿宋" w:eastAsia="仿宋" w:hAnsi="仿宋" w:cs="Times New Roman" w:hint="eastAsia"/>
          <w:sz w:val="30"/>
          <w:szCs w:val="30"/>
        </w:rPr>
        <w:t>对竞聘人进行评选</w:t>
      </w:r>
      <w:r w:rsidR="00686609">
        <w:rPr>
          <w:rFonts w:ascii="仿宋" w:eastAsia="仿宋" w:hAnsi="仿宋" w:cs="Times New Roman" w:hint="eastAsia"/>
          <w:sz w:val="30"/>
          <w:szCs w:val="30"/>
        </w:rPr>
        <w:t>。</w:t>
      </w:r>
    </w:p>
    <w:p w14:paraId="388C6904" w14:textId="3D01C0E2" w:rsidR="009E2292" w:rsidRDefault="009E2292" w:rsidP="009E2292">
      <w:pPr>
        <w:adjustRightInd w:val="0"/>
        <w:snapToGrid w:val="0"/>
        <w:spacing w:line="276" w:lineRule="auto"/>
        <w:ind w:firstLine="6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023</w:t>
      </w:r>
      <w:r>
        <w:rPr>
          <w:rFonts w:ascii="仿宋" w:eastAsia="仿宋" w:hAnsi="仿宋" w:hint="eastAsia"/>
          <w:sz w:val="30"/>
          <w:szCs w:val="30"/>
        </w:rPr>
        <w:t>年1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月1</w:t>
      </w:r>
      <w:r>
        <w:rPr>
          <w:rFonts w:ascii="仿宋" w:eastAsia="仿宋" w:hAnsi="仿宋"/>
          <w:sz w:val="30"/>
          <w:szCs w:val="30"/>
        </w:rPr>
        <w:t>2</w:t>
      </w:r>
      <w:r w:rsidR="00FC27DA">
        <w:rPr>
          <w:rFonts w:ascii="仿宋" w:eastAsia="仿宋" w:hAnsi="仿宋" w:hint="eastAsia"/>
          <w:sz w:val="30"/>
          <w:szCs w:val="30"/>
        </w:rPr>
        <w:t>日选聘物业服务企业竞聘</w:t>
      </w:r>
      <w:r>
        <w:rPr>
          <w:rFonts w:ascii="仿宋" w:eastAsia="仿宋" w:hAnsi="仿宋" w:hint="eastAsia"/>
          <w:sz w:val="30"/>
          <w:szCs w:val="30"/>
        </w:rPr>
        <w:t>公告发布后，招标代理</w:t>
      </w:r>
      <w:r w:rsidR="00A576B0">
        <w:rPr>
          <w:rFonts w:ascii="仿宋" w:eastAsia="仿宋" w:hAnsi="仿宋" w:cs="Times New Roman" w:hint="eastAsia"/>
          <w:sz w:val="30"/>
          <w:szCs w:val="30"/>
        </w:rPr>
        <w:t>机构</w:t>
      </w:r>
      <w:r>
        <w:rPr>
          <w:rFonts w:ascii="仿宋" w:eastAsia="仿宋" w:hAnsi="仿宋" w:hint="eastAsia"/>
          <w:sz w:val="30"/>
          <w:szCs w:val="30"/>
        </w:rPr>
        <w:t>收到6家物业服务企业报名。截止2</w:t>
      </w:r>
      <w:r>
        <w:rPr>
          <w:rFonts w:ascii="仿宋" w:eastAsia="仿宋" w:hAnsi="仿宋"/>
          <w:sz w:val="30"/>
          <w:szCs w:val="30"/>
        </w:rPr>
        <w:t>024</w:t>
      </w:r>
      <w:r>
        <w:rPr>
          <w:rFonts w:ascii="仿宋" w:eastAsia="仿宋" w:hAnsi="仿宋" w:hint="eastAsia"/>
          <w:sz w:val="30"/>
          <w:szCs w:val="30"/>
        </w:rPr>
        <w:t>年1月3日1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:3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投标截止时间，共有4家物业服务企业投标参与竞标。</w:t>
      </w:r>
    </w:p>
    <w:p w14:paraId="5A051296" w14:textId="578EB983" w:rsidR="009E2292" w:rsidRPr="009E2292" w:rsidRDefault="009E2292" w:rsidP="00BA0F99">
      <w:pPr>
        <w:adjustRightInd w:val="0"/>
        <w:snapToGrid w:val="0"/>
        <w:spacing w:line="480" w:lineRule="exact"/>
        <w:ind w:firstLineChars="200" w:firstLine="600"/>
        <w:textAlignment w:val="baseline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经专家组对竞聘单位竞聘标评审，确定评分名次分别为：</w:t>
      </w:r>
      <w:r w:rsidRPr="00050BDD">
        <w:rPr>
          <w:rFonts w:ascii="仿宋" w:eastAsia="仿宋" w:hAnsi="仿宋" w:hint="eastAsia"/>
          <w:sz w:val="30"/>
          <w:szCs w:val="30"/>
        </w:rPr>
        <w:t>上海科瑞物业管理发展有限公司</w:t>
      </w:r>
      <w:r>
        <w:rPr>
          <w:rFonts w:ascii="仿宋" w:eastAsia="仿宋" w:hAnsi="仿宋" w:hint="eastAsia"/>
          <w:sz w:val="30"/>
          <w:szCs w:val="30"/>
        </w:rPr>
        <w:t>（静安国际丽都、达安城）</w:t>
      </w:r>
      <w:r w:rsidR="006C6EF7">
        <w:rPr>
          <w:rFonts w:ascii="仿宋" w:eastAsia="仿宋" w:hAnsi="仿宋" w:hint="eastAsia"/>
          <w:sz w:val="30"/>
          <w:szCs w:val="30"/>
        </w:rPr>
        <w:t>4</w:t>
      </w:r>
      <w:r w:rsidR="006C6EF7">
        <w:rPr>
          <w:rFonts w:ascii="仿宋" w:eastAsia="仿宋" w:hAnsi="仿宋"/>
          <w:sz w:val="30"/>
          <w:szCs w:val="30"/>
        </w:rPr>
        <w:t>40</w:t>
      </w:r>
      <w:r w:rsidR="006C6EF7">
        <w:rPr>
          <w:rFonts w:ascii="仿宋" w:eastAsia="仿宋" w:hAnsi="仿宋" w:hint="eastAsia"/>
          <w:sz w:val="30"/>
          <w:szCs w:val="30"/>
        </w:rPr>
        <w:t>分，上海恒联物业有限公司（华祺苑）4</w:t>
      </w:r>
      <w:r w:rsidR="006C6EF7">
        <w:rPr>
          <w:rFonts w:ascii="仿宋" w:eastAsia="仿宋" w:hAnsi="仿宋"/>
          <w:sz w:val="30"/>
          <w:szCs w:val="30"/>
        </w:rPr>
        <w:t>25</w:t>
      </w:r>
      <w:r w:rsidR="006C6EF7">
        <w:rPr>
          <w:rFonts w:ascii="仿宋" w:eastAsia="仿宋" w:hAnsi="仿宋" w:hint="eastAsia"/>
          <w:sz w:val="30"/>
          <w:szCs w:val="30"/>
        </w:rPr>
        <w:t>分，上海良宇物业管理有限公司（振安广场）3</w:t>
      </w:r>
      <w:r w:rsidR="006C6EF7">
        <w:rPr>
          <w:rFonts w:ascii="仿宋" w:eastAsia="仿宋" w:hAnsi="仿宋"/>
          <w:sz w:val="30"/>
          <w:szCs w:val="30"/>
        </w:rPr>
        <w:t>68</w:t>
      </w:r>
      <w:r w:rsidR="006C6EF7">
        <w:rPr>
          <w:rFonts w:ascii="仿宋" w:eastAsia="仿宋" w:hAnsi="仿宋" w:hint="eastAsia"/>
          <w:sz w:val="30"/>
          <w:szCs w:val="30"/>
        </w:rPr>
        <w:t>分，上海耀东物业管理有限公司（南阳小区）</w:t>
      </w:r>
      <w:r w:rsidR="006C6EF7">
        <w:rPr>
          <w:rFonts w:ascii="仿宋" w:eastAsia="仿宋" w:hAnsi="仿宋"/>
          <w:sz w:val="30"/>
          <w:szCs w:val="30"/>
        </w:rPr>
        <w:t>332</w:t>
      </w:r>
      <w:r w:rsidR="006C6EF7">
        <w:rPr>
          <w:rFonts w:ascii="仿宋" w:eastAsia="仿宋" w:hAnsi="仿宋" w:hint="eastAsia"/>
          <w:sz w:val="30"/>
          <w:szCs w:val="30"/>
        </w:rPr>
        <w:t>分。</w:t>
      </w:r>
    </w:p>
    <w:p w14:paraId="40D3F9A7" w14:textId="61678680" w:rsidR="00686609" w:rsidRDefault="006C6EF7" w:rsidP="00BA0F99">
      <w:pPr>
        <w:adjustRightInd w:val="0"/>
        <w:snapToGrid w:val="0"/>
        <w:spacing w:line="480" w:lineRule="exact"/>
        <w:ind w:firstLineChars="200" w:firstLine="600"/>
        <w:textAlignment w:val="baseline"/>
        <w:rPr>
          <w:rFonts w:ascii="仿宋" w:eastAsia="仿宋" w:hAnsi="仿宋" w:cs="Times New Roman"/>
          <w:sz w:val="30"/>
          <w:szCs w:val="30"/>
        </w:rPr>
      </w:pPr>
      <w:proofErr w:type="gramStart"/>
      <w:r>
        <w:rPr>
          <w:rFonts w:ascii="仿宋" w:eastAsia="仿宋" w:hAnsi="仿宋" w:cs="Times New Roman" w:hint="eastAsia"/>
          <w:sz w:val="30"/>
          <w:szCs w:val="30"/>
        </w:rPr>
        <w:t>业委会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组织召开了二次向业主汇报选聘工作情况</w:t>
      </w:r>
      <w:r w:rsidR="00FC27DA">
        <w:rPr>
          <w:rFonts w:ascii="仿宋" w:eastAsia="仿宋" w:hAnsi="仿宋" w:cs="Times New Roman" w:hint="eastAsia"/>
          <w:sz w:val="30"/>
          <w:szCs w:val="30"/>
        </w:rPr>
        <w:t>会议，并在会后组织业主对竞</w:t>
      </w:r>
      <w:r>
        <w:rPr>
          <w:rFonts w:ascii="仿宋" w:eastAsia="仿宋" w:hAnsi="仿宋" w:cs="Times New Roman" w:hint="eastAsia"/>
          <w:sz w:val="30"/>
          <w:szCs w:val="30"/>
        </w:rPr>
        <w:t>聘单位物业服务案例进行考察</w:t>
      </w:r>
      <w:r w:rsidR="00BB76DC">
        <w:rPr>
          <w:rFonts w:ascii="仿宋" w:eastAsia="仿宋" w:hAnsi="仿宋" w:cs="Times New Roman" w:hint="eastAsia"/>
          <w:sz w:val="30"/>
          <w:szCs w:val="30"/>
        </w:rPr>
        <w:t>。</w:t>
      </w:r>
    </w:p>
    <w:p w14:paraId="0C1469E9" w14:textId="6E247716" w:rsidR="00BB76DC" w:rsidRDefault="00225245" w:rsidP="00BA0F99">
      <w:pPr>
        <w:adjustRightInd w:val="0"/>
        <w:snapToGrid w:val="0"/>
        <w:spacing w:line="480" w:lineRule="exact"/>
        <w:ind w:firstLineChars="200" w:firstLine="600"/>
        <w:textAlignment w:val="baseline"/>
        <w:rPr>
          <w:rFonts w:ascii="仿宋" w:eastAsia="仿宋" w:hAnsi="仿宋" w:cs="Times New Roman"/>
          <w:sz w:val="30"/>
          <w:szCs w:val="30"/>
        </w:rPr>
      </w:pPr>
      <w:proofErr w:type="gramStart"/>
      <w:r>
        <w:rPr>
          <w:rFonts w:ascii="仿宋" w:eastAsia="仿宋" w:hAnsi="仿宋" w:cs="Times New Roman" w:hint="eastAsia"/>
          <w:sz w:val="30"/>
          <w:szCs w:val="30"/>
        </w:rPr>
        <w:t>业委会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按照</w:t>
      </w:r>
      <w:r w:rsidR="00BB76DC">
        <w:rPr>
          <w:rFonts w:ascii="仿宋" w:eastAsia="仿宋" w:hAnsi="仿宋" w:cs="Times New Roman" w:hint="eastAsia"/>
          <w:sz w:val="30"/>
          <w:szCs w:val="30"/>
        </w:rPr>
        <w:t>竞聘单位的评分</w:t>
      </w:r>
      <w:r w:rsidR="00FC27DA">
        <w:rPr>
          <w:rFonts w:ascii="仿宋" w:eastAsia="仿宋" w:hAnsi="仿宋" w:cs="Times New Roman" w:hint="eastAsia"/>
          <w:sz w:val="30"/>
          <w:szCs w:val="30"/>
        </w:rPr>
        <w:t>由高至低顺序</w:t>
      </w:r>
      <w:r w:rsidR="00BB76DC">
        <w:rPr>
          <w:rFonts w:ascii="仿宋" w:eastAsia="仿宋" w:hAnsi="仿宋" w:cs="Times New Roman" w:hint="eastAsia"/>
          <w:sz w:val="30"/>
          <w:szCs w:val="30"/>
        </w:rPr>
        <w:t>，与上海科瑞物业管理发展有限公司进行物业服务合同谈判，已达成满足嘉发大厦物业服务要求的合同</w:t>
      </w:r>
      <w:r w:rsidR="000D0F9E">
        <w:rPr>
          <w:rFonts w:ascii="仿宋" w:eastAsia="仿宋" w:hAnsi="仿宋" w:cs="Times New Roman" w:hint="eastAsia"/>
          <w:sz w:val="30"/>
          <w:szCs w:val="30"/>
        </w:rPr>
        <w:t>条款，现将合同文本进行公示。</w:t>
      </w:r>
    </w:p>
    <w:p w14:paraId="082579EF" w14:textId="0953435B" w:rsidR="00BA0F99" w:rsidRPr="00BA0F99" w:rsidRDefault="00BA0F99" w:rsidP="00BA0F99">
      <w:pPr>
        <w:adjustRightInd w:val="0"/>
        <w:snapToGrid w:val="0"/>
        <w:spacing w:line="480" w:lineRule="exact"/>
        <w:ind w:firstLineChars="200" w:firstLine="600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968A7">
        <w:rPr>
          <w:rFonts w:ascii="仿宋" w:eastAsia="仿宋" w:hAnsi="仿宋" w:cs="Times New Roman" w:hint="eastAsia"/>
          <w:sz w:val="30"/>
          <w:szCs w:val="30"/>
        </w:rPr>
        <w:t>经</w:t>
      </w:r>
      <w:proofErr w:type="gramStart"/>
      <w:r w:rsidR="00BB76DC">
        <w:rPr>
          <w:rFonts w:ascii="仿宋" w:eastAsia="仿宋" w:hAnsi="仿宋" w:cs="Times New Roman" w:hint="eastAsia"/>
          <w:sz w:val="30"/>
          <w:szCs w:val="30"/>
        </w:rPr>
        <w:t>街道房</w:t>
      </w:r>
      <w:proofErr w:type="gramEnd"/>
      <w:r w:rsidR="00BB76DC">
        <w:rPr>
          <w:rFonts w:ascii="仿宋" w:eastAsia="仿宋" w:hAnsi="仿宋" w:cs="Times New Roman" w:hint="eastAsia"/>
          <w:sz w:val="30"/>
          <w:szCs w:val="30"/>
        </w:rPr>
        <w:t>办指示、</w:t>
      </w:r>
      <w:proofErr w:type="gramStart"/>
      <w:r w:rsidRPr="00B968A7">
        <w:rPr>
          <w:rFonts w:ascii="仿宋" w:eastAsia="仿宋" w:hAnsi="仿宋" w:cs="Times New Roman" w:hint="eastAsia"/>
          <w:kern w:val="0"/>
          <w:sz w:val="28"/>
          <w:szCs w:val="28"/>
        </w:rPr>
        <w:t>业</w:t>
      </w:r>
      <w:r w:rsidR="00BB76DC">
        <w:rPr>
          <w:rFonts w:ascii="仿宋" w:eastAsia="仿宋" w:hAnsi="仿宋" w:cs="Times New Roman" w:hint="eastAsia"/>
          <w:kern w:val="0"/>
          <w:sz w:val="28"/>
          <w:szCs w:val="28"/>
        </w:rPr>
        <w:t>委会</w:t>
      </w:r>
      <w:proofErr w:type="gramEnd"/>
      <w:r w:rsidRPr="00B968A7">
        <w:rPr>
          <w:rFonts w:ascii="仿宋" w:eastAsia="仿宋" w:hAnsi="仿宋" w:cs="Times New Roman" w:hint="eastAsia"/>
          <w:kern w:val="0"/>
          <w:sz w:val="28"/>
          <w:szCs w:val="28"/>
        </w:rPr>
        <w:t>决定以书面形式召开业主大会，现将本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次业主大会有关事项公告如下：</w:t>
      </w:r>
    </w:p>
    <w:p w14:paraId="20C37901" w14:textId="5A4BBAB8" w:rsidR="00BA0F99" w:rsidRDefault="00BA0F99" w:rsidP="00BA0F99">
      <w:pPr>
        <w:numPr>
          <w:ilvl w:val="0"/>
          <w:numId w:val="1"/>
        </w:numPr>
        <w:adjustRightInd w:val="0"/>
        <w:snapToGrid w:val="0"/>
        <w:spacing w:line="480" w:lineRule="exact"/>
        <w:ind w:left="1123" w:hanging="839"/>
        <w:textAlignment w:val="baseline"/>
        <w:outlineLvl w:val="1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以投票表决形式审议以下事项</w:t>
      </w:r>
    </w:p>
    <w:p w14:paraId="26471BAF" w14:textId="48216FE3" w:rsidR="00BC53E3" w:rsidRPr="00BC53E3" w:rsidRDefault="000D0F9E" w:rsidP="00BC53E3">
      <w:pPr>
        <w:adjustRightInd w:val="0"/>
        <w:snapToGrid w:val="0"/>
        <w:spacing w:line="480" w:lineRule="exact"/>
        <w:ind w:firstLineChars="200" w:firstLine="600"/>
        <w:textAlignment w:val="baseline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授权嘉发大厦第五届业主委员会与上海</w:t>
      </w:r>
      <w:r w:rsidR="00BC53E3" w:rsidRPr="00BC53E3">
        <w:rPr>
          <w:rFonts w:ascii="仿宋" w:eastAsia="仿宋" w:hAnsi="仿宋" w:cs="Times New Roman" w:hint="eastAsia"/>
          <w:sz w:val="30"/>
          <w:szCs w:val="30"/>
        </w:rPr>
        <w:t>科瑞物业管理发展有限</w:t>
      </w:r>
      <w:r>
        <w:rPr>
          <w:rFonts w:ascii="仿宋" w:eastAsia="仿宋" w:hAnsi="仿宋" w:cs="Times New Roman" w:hint="eastAsia"/>
          <w:sz w:val="30"/>
          <w:szCs w:val="30"/>
        </w:rPr>
        <w:t>公司签订</w:t>
      </w:r>
      <w:r w:rsidR="00BC53E3" w:rsidRPr="00BC53E3">
        <w:rPr>
          <w:rFonts w:ascii="仿宋" w:eastAsia="仿宋" w:hAnsi="仿宋" w:cs="Times New Roman" w:hint="eastAsia"/>
          <w:sz w:val="30"/>
          <w:szCs w:val="30"/>
        </w:rPr>
        <w:t>物业服务</w:t>
      </w:r>
      <w:r>
        <w:rPr>
          <w:rFonts w:ascii="仿宋" w:eastAsia="仿宋" w:hAnsi="仿宋" w:cs="Times New Roman" w:hint="eastAsia"/>
          <w:sz w:val="30"/>
          <w:szCs w:val="30"/>
        </w:rPr>
        <w:t>合同</w:t>
      </w:r>
      <w:r w:rsidR="00BC53E3" w:rsidRPr="00BC53E3">
        <w:rPr>
          <w:rFonts w:ascii="仿宋" w:eastAsia="仿宋" w:hAnsi="仿宋" w:cs="Times New Roman" w:hint="eastAsia"/>
          <w:sz w:val="30"/>
          <w:szCs w:val="30"/>
        </w:rPr>
        <w:t>。</w:t>
      </w:r>
    </w:p>
    <w:p w14:paraId="2626704D" w14:textId="77777777" w:rsidR="00BA0F99" w:rsidRPr="00BA0F99" w:rsidRDefault="00BA0F99" w:rsidP="00BA0F99">
      <w:pPr>
        <w:numPr>
          <w:ilvl w:val="0"/>
          <w:numId w:val="1"/>
        </w:numPr>
        <w:adjustRightInd w:val="0"/>
        <w:snapToGrid w:val="0"/>
        <w:spacing w:line="480" w:lineRule="exact"/>
        <w:ind w:left="1123" w:hanging="839"/>
        <w:textAlignment w:val="baseline"/>
        <w:outlineLvl w:val="1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本次会议安排</w:t>
      </w:r>
    </w:p>
    <w:p w14:paraId="2BAEEFC6" w14:textId="77777777" w:rsidR="00BA0F99" w:rsidRPr="00BA0F99" w:rsidRDefault="00BA0F99" w:rsidP="00BA0F99">
      <w:pPr>
        <w:numPr>
          <w:ilvl w:val="0"/>
          <w:numId w:val="4"/>
        </w:numPr>
        <w:adjustRightInd w:val="0"/>
        <w:snapToGrid w:val="0"/>
        <w:spacing w:line="480" w:lineRule="exact"/>
        <w:ind w:hanging="413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bookmarkStart w:id="5" w:name="_Toc5275_WPSOffice_Level1"/>
      <w:bookmarkStart w:id="6" w:name="_Toc10554_WPSOffice_Level1"/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表决票的送达回收方式</w:t>
      </w:r>
      <w:bookmarkEnd w:id="5"/>
      <w:bookmarkEnd w:id="6"/>
    </w:p>
    <w:p w14:paraId="71314270" w14:textId="42AA6BA8" w:rsidR="00BA0F99" w:rsidRPr="00BA0F99" w:rsidRDefault="00BA0F99" w:rsidP="00BA0F99">
      <w:pPr>
        <w:numPr>
          <w:ilvl w:val="0"/>
          <w:numId w:val="3"/>
        </w:numPr>
        <w:adjustRightInd w:val="0"/>
        <w:snapToGrid w:val="0"/>
        <w:spacing w:line="480" w:lineRule="exact"/>
        <w:ind w:left="709" w:firstLine="13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在嘉发大厦A栋1A</w:t>
      </w:r>
      <w:proofErr w:type="gramStart"/>
      <w:r w:rsidR="00870025">
        <w:rPr>
          <w:rFonts w:ascii="仿宋" w:eastAsia="仿宋" w:hAnsi="仿宋" w:cs="Times New Roman" w:hint="eastAsia"/>
          <w:kern w:val="0"/>
          <w:sz w:val="28"/>
          <w:szCs w:val="28"/>
        </w:rPr>
        <w:t>室业委</w:t>
      </w:r>
      <w:proofErr w:type="gramEnd"/>
      <w:r w:rsidR="00870025">
        <w:rPr>
          <w:rFonts w:ascii="仿宋" w:eastAsia="仿宋" w:hAnsi="仿宋" w:cs="Times New Roman" w:hint="eastAsia"/>
          <w:kern w:val="0"/>
          <w:sz w:val="28"/>
          <w:szCs w:val="28"/>
        </w:rPr>
        <w:t>会办公室领取选票并投票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；</w:t>
      </w:r>
    </w:p>
    <w:p w14:paraId="09CEB5C8" w14:textId="1A4AD236" w:rsidR="00BA0F99" w:rsidRPr="000628EE" w:rsidRDefault="00D85A2E" w:rsidP="000628EE">
      <w:pPr>
        <w:numPr>
          <w:ilvl w:val="0"/>
          <w:numId w:val="3"/>
        </w:numPr>
        <w:adjustRightInd w:val="0"/>
        <w:snapToGrid w:val="0"/>
        <w:spacing w:line="480" w:lineRule="exact"/>
        <w:ind w:leftChars="338" w:left="1559" w:hangingChars="283" w:hanging="849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通过嘉发大厦业主</w:t>
      </w:r>
      <w:proofErr w:type="gramStart"/>
      <w:r>
        <w:rPr>
          <w:rFonts w:ascii="仿宋" w:eastAsia="仿宋" w:hAnsi="仿宋" w:hint="eastAsia"/>
          <w:sz w:val="30"/>
          <w:szCs w:val="30"/>
        </w:rPr>
        <w:t>微信群</w:t>
      </w:r>
      <w:proofErr w:type="gramEnd"/>
      <w:r>
        <w:rPr>
          <w:rFonts w:ascii="仿宋" w:eastAsia="仿宋" w:hAnsi="仿宋" w:hint="eastAsia"/>
          <w:sz w:val="30"/>
          <w:szCs w:val="30"/>
        </w:rPr>
        <w:t>公告</w:t>
      </w:r>
      <w:r w:rsidR="00870025">
        <w:rPr>
          <w:rFonts w:ascii="仿宋" w:eastAsia="仿宋" w:hAnsi="仿宋" w:hint="eastAsia"/>
          <w:sz w:val="30"/>
          <w:szCs w:val="30"/>
        </w:rPr>
        <w:t>投票流程</w:t>
      </w:r>
      <w:r w:rsidR="00BA0F99" w:rsidRPr="000628EE">
        <w:rPr>
          <w:rFonts w:ascii="仿宋" w:eastAsia="仿宋" w:hAnsi="仿宋" w:hint="eastAsia"/>
          <w:sz w:val="30"/>
          <w:szCs w:val="30"/>
        </w:rPr>
        <w:t>；</w:t>
      </w:r>
    </w:p>
    <w:p w14:paraId="5A206D21" w14:textId="5CCE84C1" w:rsidR="00BA0F99" w:rsidRPr="00A54695" w:rsidRDefault="00D85A2E" w:rsidP="00A54695">
      <w:pPr>
        <w:numPr>
          <w:ilvl w:val="0"/>
          <w:numId w:val="3"/>
        </w:numPr>
        <w:adjustRightInd w:val="0"/>
        <w:snapToGrid w:val="0"/>
        <w:spacing w:line="480" w:lineRule="exact"/>
        <w:ind w:leftChars="338" w:left="1559" w:hangingChars="283" w:hanging="849"/>
        <w:textAlignment w:val="baseline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在业主群里的业主</w:t>
      </w:r>
      <w:r w:rsidRPr="000628EE">
        <w:rPr>
          <w:rFonts w:ascii="仿宋" w:eastAsia="仿宋" w:hAnsi="仿宋" w:hint="eastAsia"/>
          <w:sz w:val="30"/>
          <w:szCs w:val="30"/>
        </w:rPr>
        <w:t>由业主大会工作人员携带</w:t>
      </w:r>
      <w:r w:rsidR="00A54695">
        <w:rPr>
          <w:rFonts w:ascii="仿宋" w:eastAsia="仿宋" w:hAnsi="仿宋" w:hint="eastAsia"/>
          <w:sz w:val="30"/>
          <w:szCs w:val="30"/>
        </w:rPr>
        <w:t>“投票流程公告”</w:t>
      </w:r>
      <w:r w:rsidRPr="000628EE">
        <w:rPr>
          <w:rFonts w:ascii="仿宋" w:eastAsia="仿宋" w:hAnsi="仿宋" w:hint="eastAsia"/>
          <w:sz w:val="30"/>
          <w:szCs w:val="30"/>
        </w:rPr>
        <w:t>上门发放</w:t>
      </w:r>
      <w:r w:rsidR="00A54695">
        <w:rPr>
          <w:rFonts w:ascii="仿宋" w:eastAsia="仿宋" w:hAnsi="仿宋" w:hint="eastAsia"/>
          <w:sz w:val="30"/>
          <w:szCs w:val="30"/>
        </w:rPr>
        <w:t>、</w:t>
      </w:r>
      <w:r w:rsidR="00BA0F99" w:rsidRPr="00A54695">
        <w:rPr>
          <w:rFonts w:ascii="仿宋" w:eastAsia="仿宋" w:hAnsi="仿宋" w:hint="eastAsia"/>
          <w:sz w:val="30"/>
          <w:szCs w:val="30"/>
        </w:rPr>
        <w:t>投入</w:t>
      </w:r>
      <w:bookmarkStart w:id="7" w:name="_Hlk146401975"/>
      <w:r w:rsidR="00A54695">
        <w:rPr>
          <w:rFonts w:ascii="仿宋" w:eastAsia="仿宋" w:hAnsi="仿宋" w:hint="eastAsia"/>
          <w:sz w:val="30"/>
          <w:szCs w:val="30"/>
        </w:rPr>
        <w:t>物业所在地该户业主信报箱内</w:t>
      </w:r>
      <w:r w:rsidR="00BA0F99" w:rsidRPr="00A54695">
        <w:rPr>
          <w:rFonts w:ascii="仿宋" w:eastAsia="仿宋" w:hAnsi="仿宋" w:hint="eastAsia"/>
          <w:sz w:val="30"/>
          <w:szCs w:val="30"/>
        </w:rPr>
        <w:t>或张贴于该业主房屋门户处</w:t>
      </w:r>
      <w:bookmarkEnd w:id="7"/>
      <w:r w:rsidR="00BA0F99" w:rsidRPr="00A54695">
        <w:rPr>
          <w:rFonts w:ascii="仿宋" w:eastAsia="仿宋" w:hAnsi="仿宋" w:hint="eastAsia"/>
          <w:sz w:val="30"/>
          <w:szCs w:val="30"/>
        </w:rPr>
        <w:t>。本送达方式有本物业管理区域内两人以上业主、或者小区居民委员会证明</w:t>
      </w:r>
      <w:r w:rsidR="00DF2205" w:rsidRPr="00A54695">
        <w:rPr>
          <w:rFonts w:ascii="仿宋" w:eastAsia="仿宋" w:hAnsi="仿宋" w:hint="eastAsia"/>
          <w:sz w:val="30"/>
          <w:szCs w:val="30"/>
        </w:rPr>
        <w:t>，</w:t>
      </w:r>
      <w:r w:rsidR="00BA0F99" w:rsidRPr="00A54695">
        <w:rPr>
          <w:rFonts w:ascii="仿宋" w:eastAsia="仿宋" w:hAnsi="仿宋" w:hint="eastAsia"/>
          <w:sz w:val="30"/>
          <w:szCs w:val="30"/>
        </w:rPr>
        <w:t>并</w:t>
      </w:r>
      <w:proofErr w:type="gramStart"/>
      <w:r w:rsidR="00BA0F99" w:rsidRPr="00A54695">
        <w:rPr>
          <w:rFonts w:ascii="仿宋" w:eastAsia="仿宋" w:hAnsi="仿宋" w:hint="eastAsia"/>
          <w:sz w:val="30"/>
          <w:szCs w:val="30"/>
        </w:rPr>
        <w:t>制作非</w:t>
      </w:r>
      <w:proofErr w:type="gramEnd"/>
      <w:r w:rsidR="00BA0F99" w:rsidRPr="00A54695">
        <w:rPr>
          <w:rFonts w:ascii="仿宋" w:eastAsia="仿宋" w:hAnsi="仿宋" w:hint="eastAsia"/>
          <w:sz w:val="30"/>
          <w:szCs w:val="30"/>
        </w:rPr>
        <w:t>当面送达公告，在小区公告栏内张贴。</w:t>
      </w:r>
    </w:p>
    <w:p w14:paraId="29078306" w14:textId="2AEF0096" w:rsidR="00BA0F99" w:rsidRPr="00BA0F99" w:rsidRDefault="00BA0F99" w:rsidP="00BA0F99">
      <w:pPr>
        <w:numPr>
          <w:ilvl w:val="0"/>
          <w:numId w:val="4"/>
        </w:numPr>
        <w:adjustRightInd w:val="0"/>
        <w:snapToGrid w:val="0"/>
        <w:spacing w:line="480" w:lineRule="exact"/>
        <w:ind w:left="1276" w:hanging="567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lastRenderedPageBreak/>
        <w:t>领取表决票时，业主凭本人身份证明原件领取，受委托人凭委托书、业主和受委托人的身份证明原件领取</w:t>
      </w:r>
      <w:r w:rsidR="00DF2205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14:paraId="203A5692" w14:textId="65AE5B69" w:rsidR="00BA0F99" w:rsidRPr="00BA0F99" w:rsidRDefault="00BA0F99" w:rsidP="00BA0F99">
      <w:pPr>
        <w:numPr>
          <w:ilvl w:val="0"/>
          <w:numId w:val="4"/>
        </w:numPr>
        <w:adjustRightInd w:val="0"/>
        <w:snapToGrid w:val="0"/>
        <w:spacing w:line="480" w:lineRule="exact"/>
        <w:ind w:left="1276" w:hanging="567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投票时间从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2024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年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1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月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2</w:t>
      </w:r>
      <w:r w:rsidR="00A54695">
        <w:rPr>
          <w:rFonts w:ascii="仿宋" w:eastAsia="仿宋" w:hAnsi="仿宋" w:cs="Times New Roman" w:hint="eastAsia"/>
          <w:kern w:val="0"/>
          <w:sz w:val="28"/>
          <w:szCs w:val="28"/>
        </w:rPr>
        <w:t>9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日起至2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024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年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2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月</w:t>
      </w:r>
      <w:r w:rsidR="00A54695">
        <w:rPr>
          <w:rFonts w:ascii="仿宋" w:eastAsia="仿宋" w:hAnsi="仿宋" w:cs="Times New Roman" w:hint="eastAsia"/>
          <w:kern w:val="0"/>
          <w:sz w:val="28"/>
          <w:szCs w:val="28"/>
        </w:rPr>
        <w:t>5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日</w:t>
      </w:r>
      <w:r w:rsidRPr="00BA0F99">
        <w:rPr>
          <w:rFonts w:ascii="仿宋" w:eastAsia="仿宋" w:hAnsi="仿宋" w:cs="Times New Roman"/>
          <w:kern w:val="0"/>
          <w:sz w:val="28"/>
          <w:szCs w:val="28"/>
        </w:rPr>
        <w:t>16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时止。</w:t>
      </w:r>
    </w:p>
    <w:p w14:paraId="7917ED43" w14:textId="2B9E117B" w:rsidR="00BA0F99" w:rsidRPr="00FC4FBD" w:rsidRDefault="00BA0F99" w:rsidP="00BA0F99">
      <w:pPr>
        <w:numPr>
          <w:ilvl w:val="0"/>
          <w:numId w:val="4"/>
        </w:numPr>
        <w:adjustRightInd w:val="0"/>
        <w:snapToGrid w:val="0"/>
        <w:spacing w:line="480" w:lineRule="exact"/>
        <w:ind w:left="1276" w:hanging="567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/>
          <w:kern w:val="0"/>
          <w:sz w:val="28"/>
          <w:szCs w:val="28"/>
        </w:rPr>
        <w:t xml:space="preserve"> 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2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024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年</w:t>
      </w:r>
      <w:r w:rsidR="00FC27DA">
        <w:rPr>
          <w:rFonts w:ascii="仿宋" w:eastAsia="仿宋" w:hAnsi="仿宋" w:cs="Times New Roman"/>
          <w:kern w:val="0"/>
          <w:sz w:val="28"/>
          <w:szCs w:val="28"/>
        </w:rPr>
        <w:t>2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月</w:t>
      </w:r>
      <w:r w:rsidR="00A54695">
        <w:rPr>
          <w:rFonts w:ascii="仿宋" w:eastAsia="仿宋" w:hAnsi="仿宋" w:cs="Times New Roman" w:hint="eastAsia"/>
          <w:kern w:val="0"/>
          <w:sz w:val="28"/>
          <w:szCs w:val="28"/>
        </w:rPr>
        <w:t>6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日上午9:</w:t>
      </w:r>
      <w:r w:rsidRPr="00BA0F99">
        <w:rPr>
          <w:rFonts w:ascii="仿宋" w:eastAsia="仿宋" w:hAnsi="仿宋" w:cs="Times New Roman"/>
          <w:kern w:val="0"/>
          <w:sz w:val="28"/>
          <w:szCs w:val="28"/>
        </w:rPr>
        <w:t>00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，在东王居委会（石门二路6</w:t>
      </w:r>
      <w:r w:rsidRPr="00BA0F99">
        <w:rPr>
          <w:rFonts w:ascii="仿宋" w:eastAsia="仿宋" w:hAnsi="仿宋" w:cs="Times New Roman"/>
          <w:kern w:val="0"/>
          <w:sz w:val="28"/>
          <w:szCs w:val="28"/>
        </w:rPr>
        <w:t>0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号乙）一楼居民活动室召开业主大会，</w:t>
      </w:r>
      <w:r w:rsidR="00FC27DA">
        <w:rPr>
          <w:rFonts w:ascii="仿宋" w:eastAsia="仿宋" w:hAnsi="仿宋" w:cs="Times New Roman" w:hint="eastAsia"/>
          <w:kern w:val="0"/>
          <w:sz w:val="28"/>
          <w:szCs w:val="28"/>
        </w:rPr>
        <w:t>开箱</w:t>
      </w:r>
      <w:r w:rsidRPr="00FC4FBD">
        <w:rPr>
          <w:rFonts w:ascii="仿宋" w:eastAsia="仿宋" w:hAnsi="仿宋" w:cs="Times New Roman" w:hint="eastAsia"/>
          <w:kern w:val="0"/>
          <w:sz w:val="28"/>
          <w:szCs w:val="28"/>
        </w:rPr>
        <w:t>统计</w:t>
      </w:r>
      <w:r w:rsidR="000A3279" w:rsidRPr="00FC4FBD">
        <w:rPr>
          <w:rFonts w:ascii="仿宋" w:eastAsia="仿宋" w:hAnsi="仿宋" w:cs="Times New Roman" w:hint="eastAsia"/>
          <w:kern w:val="0"/>
          <w:sz w:val="28"/>
          <w:szCs w:val="28"/>
        </w:rPr>
        <w:t>投票表决</w:t>
      </w:r>
      <w:r w:rsidR="002E7A4B">
        <w:rPr>
          <w:rFonts w:ascii="仿宋" w:eastAsia="仿宋" w:hAnsi="仿宋" w:cs="Times New Roman" w:hint="eastAsia"/>
          <w:kern w:val="0"/>
          <w:sz w:val="28"/>
          <w:szCs w:val="28"/>
        </w:rPr>
        <w:t>情况，会议邀请街道自治办、房</w:t>
      </w:r>
      <w:proofErr w:type="gramStart"/>
      <w:r w:rsidR="002E7A4B">
        <w:rPr>
          <w:rFonts w:ascii="仿宋" w:eastAsia="仿宋" w:hAnsi="仿宋" w:cs="Times New Roman" w:hint="eastAsia"/>
          <w:kern w:val="0"/>
          <w:sz w:val="28"/>
          <w:szCs w:val="28"/>
        </w:rPr>
        <w:t>办主管</w:t>
      </w:r>
      <w:proofErr w:type="gramEnd"/>
      <w:r w:rsidR="002E7A4B">
        <w:rPr>
          <w:rFonts w:ascii="仿宋" w:eastAsia="仿宋" w:hAnsi="仿宋" w:cs="Times New Roman" w:hint="eastAsia"/>
          <w:kern w:val="0"/>
          <w:sz w:val="28"/>
          <w:szCs w:val="28"/>
        </w:rPr>
        <w:t>人员参加。</w:t>
      </w:r>
    </w:p>
    <w:p w14:paraId="25F61575" w14:textId="77777777" w:rsidR="00BA0F99" w:rsidRPr="00BA0F99" w:rsidRDefault="00BA0F99" w:rsidP="00BA0F99">
      <w:pPr>
        <w:numPr>
          <w:ilvl w:val="0"/>
          <w:numId w:val="4"/>
        </w:numPr>
        <w:adjustRightInd w:val="0"/>
        <w:snapToGrid w:val="0"/>
        <w:spacing w:line="480" w:lineRule="exact"/>
        <w:ind w:hanging="271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会议投票表决结果进行公</w:t>
      </w:r>
      <w:r w:rsidR="000628EE">
        <w:rPr>
          <w:rFonts w:ascii="仿宋" w:eastAsia="仿宋" w:hAnsi="仿宋" w:cs="Times New Roman" w:hint="eastAsia"/>
          <w:kern w:val="0"/>
          <w:sz w:val="28"/>
          <w:szCs w:val="28"/>
        </w:rPr>
        <w:t>告</w:t>
      </w: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14:paraId="6CA1F58E" w14:textId="77777777" w:rsidR="00BA0F99" w:rsidRPr="00BA0F99" w:rsidRDefault="00BA0F99" w:rsidP="00BA0F99">
      <w:pPr>
        <w:adjustRightInd w:val="0"/>
        <w:snapToGrid w:val="0"/>
        <w:spacing w:line="480" w:lineRule="exact"/>
        <w:ind w:left="980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</w:p>
    <w:p w14:paraId="318D093D" w14:textId="77777777" w:rsidR="00BA0F99" w:rsidRPr="00BA0F99" w:rsidRDefault="00BA0F99" w:rsidP="00BA0F99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>附件：</w:t>
      </w:r>
    </w:p>
    <w:p w14:paraId="0AA826C1" w14:textId="2545A227" w:rsidR="00BA0F99" w:rsidRPr="00BA0F99" w:rsidRDefault="00FC27DA" w:rsidP="00BA0F99">
      <w:pPr>
        <w:numPr>
          <w:ilvl w:val="0"/>
          <w:numId w:val="5"/>
        </w:num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物业服务合同</w:t>
      </w:r>
    </w:p>
    <w:p w14:paraId="37BD7447" w14:textId="77777777" w:rsidR="00BA0F99" w:rsidRPr="00BA0F99" w:rsidRDefault="00BA0F99" w:rsidP="00BA0F99">
      <w:pPr>
        <w:adjustRightInd w:val="0"/>
        <w:snapToGrid w:val="0"/>
        <w:spacing w:line="480" w:lineRule="exact"/>
        <w:ind w:firstLineChars="1600" w:firstLine="4480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</w:p>
    <w:p w14:paraId="7A229903" w14:textId="77777777" w:rsidR="00BA0F99" w:rsidRPr="00BA0F99" w:rsidRDefault="00BA0F99" w:rsidP="00BA0F99">
      <w:pPr>
        <w:adjustRightInd w:val="0"/>
        <w:snapToGrid w:val="0"/>
        <w:spacing w:line="480" w:lineRule="exact"/>
        <w:ind w:firstLineChars="1600" w:firstLine="4480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BA0F99"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</w:p>
    <w:p w14:paraId="1C550466" w14:textId="77777777" w:rsidR="00BA0F99" w:rsidRPr="00BA0F99" w:rsidRDefault="00BA0F99" w:rsidP="002A4D9B">
      <w:pPr>
        <w:adjustRightInd w:val="0"/>
        <w:snapToGrid w:val="0"/>
        <w:spacing w:line="480" w:lineRule="exact"/>
        <w:jc w:val="right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BA0F99">
        <w:rPr>
          <w:rFonts w:ascii="仿宋" w:eastAsia="仿宋" w:hAnsi="仿宋" w:cs="Times New Roman" w:hint="eastAsia"/>
          <w:kern w:val="0"/>
          <w:sz w:val="30"/>
          <w:szCs w:val="30"/>
        </w:rPr>
        <w:t>上海市静安区嘉发大厦第五届业主委员会</w:t>
      </w:r>
    </w:p>
    <w:p w14:paraId="04967DB9" w14:textId="77777777" w:rsidR="00BA0F99" w:rsidRPr="00BA0F99" w:rsidRDefault="00BA0F99" w:rsidP="002A4D9B">
      <w:pPr>
        <w:adjustRightInd w:val="0"/>
        <w:snapToGrid w:val="0"/>
        <w:spacing w:line="480" w:lineRule="exact"/>
        <w:jc w:val="right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14:paraId="1C61CC52" w14:textId="2B593ECC" w:rsidR="00BA0F99" w:rsidRPr="00BA0F99" w:rsidRDefault="00BA0F99" w:rsidP="002A4D9B">
      <w:pPr>
        <w:adjustRightInd w:val="0"/>
        <w:snapToGrid w:val="0"/>
        <w:spacing w:line="480" w:lineRule="exact"/>
        <w:jc w:val="right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BA0F99"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                         </w:t>
      </w:r>
      <w:r w:rsidR="00FC27DA">
        <w:rPr>
          <w:rFonts w:ascii="仿宋" w:eastAsia="仿宋" w:hAnsi="仿宋" w:cs="Times New Roman"/>
          <w:kern w:val="0"/>
          <w:sz w:val="30"/>
          <w:szCs w:val="30"/>
        </w:rPr>
        <w:t>2024</w:t>
      </w:r>
      <w:r w:rsidRPr="00BA0F99">
        <w:rPr>
          <w:rFonts w:ascii="仿宋" w:eastAsia="仿宋" w:hAnsi="仿宋" w:cs="Times New Roman" w:hint="eastAsia"/>
          <w:kern w:val="0"/>
          <w:sz w:val="30"/>
          <w:szCs w:val="30"/>
        </w:rPr>
        <w:t>年</w:t>
      </w:r>
      <w:r w:rsidR="00FC27DA">
        <w:rPr>
          <w:rFonts w:ascii="仿宋" w:eastAsia="仿宋" w:hAnsi="仿宋" w:cs="Times New Roman"/>
          <w:kern w:val="0"/>
          <w:sz w:val="30"/>
          <w:szCs w:val="30"/>
        </w:rPr>
        <w:t>1</w:t>
      </w:r>
      <w:r w:rsidRPr="00BA0F99"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="00A54695">
        <w:rPr>
          <w:rFonts w:ascii="仿宋" w:eastAsia="仿宋" w:hAnsi="仿宋" w:cs="Times New Roman" w:hint="eastAsia"/>
          <w:kern w:val="0"/>
          <w:sz w:val="30"/>
          <w:szCs w:val="30"/>
        </w:rPr>
        <w:t>22</w:t>
      </w:r>
      <w:r w:rsidRPr="00BA0F99">
        <w:rPr>
          <w:rFonts w:ascii="仿宋" w:eastAsia="仿宋" w:hAnsi="仿宋" w:cs="Times New Roman" w:hint="eastAsia"/>
          <w:kern w:val="0"/>
          <w:sz w:val="30"/>
          <w:szCs w:val="30"/>
        </w:rPr>
        <w:t>日</w:t>
      </w:r>
    </w:p>
    <w:p w14:paraId="6EE81C69" w14:textId="77777777" w:rsidR="00BA0F99" w:rsidRPr="00BA0F99" w:rsidRDefault="00BA0F99" w:rsidP="00BA0F99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14:paraId="5996D1F1" w14:textId="77777777" w:rsidR="00BA0F99" w:rsidRPr="00BA0F99" w:rsidRDefault="00BA0F99" w:rsidP="00BA0F99">
      <w:pPr>
        <w:tabs>
          <w:tab w:val="left" w:pos="1260"/>
          <w:tab w:val="left" w:pos="3600"/>
        </w:tabs>
        <w:adjustRightInd w:val="0"/>
        <w:snapToGrid w:val="0"/>
        <w:spacing w:line="440" w:lineRule="exac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</w:rPr>
      </w:pPr>
    </w:p>
    <w:sectPr w:rsidR="00BA0F99" w:rsidRPr="00BA0F99" w:rsidSect="002A4D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617A" w14:textId="77777777" w:rsidR="001F4A57" w:rsidRDefault="001F4A57" w:rsidP="00F500B9">
      <w:r>
        <w:separator/>
      </w:r>
    </w:p>
  </w:endnote>
  <w:endnote w:type="continuationSeparator" w:id="0">
    <w:p w14:paraId="37FB5F97" w14:textId="77777777" w:rsidR="001F4A57" w:rsidRDefault="001F4A57" w:rsidP="00F5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3CCD8" w14:textId="77777777" w:rsidR="001F4A57" w:rsidRDefault="001F4A57" w:rsidP="00F500B9">
      <w:r>
        <w:separator/>
      </w:r>
    </w:p>
  </w:footnote>
  <w:footnote w:type="continuationSeparator" w:id="0">
    <w:p w14:paraId="246CA597" w14:textId="77777777" w:rsidR="001F4A57" w:rsidRDefault="001F4A57" w:rsidP="00F5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F3"/>
    <w:multiLevelType w:val="multilevel"/>
    <w:tmpl w:val="5074F08E"/>
    <w:lvl w:ilvl="0">
      <w:start w:val="1"/>
      <w:numFmt w:val="chineseCountingThousand"/>
      <w:suff w:val="space"/>
      <w:lvlText w:val="%1、"/>
      <w:lvlJc w:val="left"/>
      <w:pPr>
        <w:ind w:left="112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4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6" w:hanging="420"/>
      </w:pPr>
      <w:rPr>
        <w:rFonts w:hint="eastAsia"/>
      </w:rPr>
    </w:lvl>
  </w:abstractNum>
  <w:abstractNum w:abstractNumId="1">
    <w:nsid w:val="0ACA128C"/>
    <w:multiLevelType w:val="hybridMultilevel"/>
    <w:tmpl w:val="7070F4D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CE551F3"/>
    <w:multiLevelType w:val="multilevel"/>
    <w:tmpl w:val="5C545552"/>
    <w:lvl w:ilvl="0">
      <w:start w:val="1"/>
      <w:numFmt w:val="decimal"/>
      <w:suff w:val="space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3">
    <w:nsid w:val="0EFE58BD"/>
    <w:multiLevelType w:val="multilevel"/>
    <w:tmpl w:val="ADA03EBE"/>
    <w:lvl w:ilvl="0">
      <w:start w:val="1"/>
      <w:numFmt w:val="decimal"/>
      <w:suff w:val="space"/>
      <w:lvlText w:val="%1、"/>
      <w:lvlJc w:val="left"/>
      <w:pPr>
        <w:ind w:left="98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4">
    <w:nsid w:val="674D4623"/>
    <w:multiLevelType w:val="multilevel"/>
    <w:tmpl w:val="5C545552"/>
    <w:lvl w:ilvl="0">
      <w:start w:val="1"/>
      <w:numFmt w:val="decimal"/>
      <w:suff w:val="space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99"/>
    <w:rsid w:val="00055039"/>
    <w:rsid w:val="000628EE"/>
    <w:rsid w:val="000A3279"/>
    <w:rsid w:val="000D0F9E"/>
    <w:rsid w:val="000D4917"/>
    <w:rsid w:val="00151CCD"/>
    <w:rsid w:val="001F4A57"/>
    <w:rsid w:val="00225245"/>
    <w:rsid w:val="002A4D9B"/>
    <w:rsid w:val="002E7A4B"/>
    <w:rsid w:val="00394F38"/>
    <w:rsid w:val="0046241B"/>
    <w:rsid w:val="00463873"/>
    <w:rsid w:val="00521A82"/>
    <w:rsid w:val="00592105"/>
    <w:rsid w:val="00686609"/>
    <w:rsid w:val="006C6EF7"/>
    <w:rsid w:val="00766C60"/>
    <w:rsid w:val="00870025"/>
    <w:rsid w:val="00920100"/>
    <w:rsid w:val="009E2292"/>
    <w:rsid w:val="00A54695"/>
    <w:rsid w:val="00A576B0"/>
    <w:rsid w:val="00B807E2"/>
    <w:rsid w:val="00B968A7"/>
    <w:rsid w:val="00BA0F99"/>
    <w:rsid w:val="00BB76DC"/>
    <w:rsid w:val="00BC53E3"/>
    <w:rsid w:val="00C42CF2"/>
    <w:rsid w:val="00C52528"/>
    <w:rsid w:val="00CF2656"/>
    <w:rsid w:val="00D85A2E"/>
    <w:rsid w:val="00DA4A33"/>
    <w:rsid w:val="00DF2205"/>
    <w:rsid w:val="00E62F96"/>
    <w:rsid w:val="00E73D1A"/>
    <w:rsid w:val="00EF17AF"/>
    <w:rsid w:val="00F500B9"/>
    <w:rsid w:val="00F60C0D"/>
    <w:rsid w:val="00FC27DA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FB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828</Characters>
  <Application>Microsoft Office Word</Application>
  <DocSecurity>0</DocSecurity>
  <Lines>6</Lines>
  <Paragraphs>1</Paragraphs>
  <ScaleCrop>false</ScaleCrop>
  <Company>Sky123.Org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administrator</cp:lastModifiedBy>
  <cp:revision>8</cp:revision>
  <cp:lastPrinted>2024-01-22T08:40:00Z</cp:lastPrinted>
  <dcterms:created xsi:type="dcterms:W3CDTF">2024-01-13T08:59:00Z</dcterms:created>
  <dcterms:modified xsi:type="dcterms:W3CDTF">2024-01-22T08:40:00Z</dcterms:modified>
</cp:coreProperties>
</file>